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 xml:space="preserve">Čestné vyhlásenie 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a</w:t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 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žiaka ....................................................................., narodeného ........................................., trvalým bydliskom .........................................................., čestne vyhlasujem, že ja a žiak neprejavujeme príznaky akútneho ochorenia, že regionálny úrad verejného zdravotníctva ani lekár všeobecnej zdravotnej starostlivosti mne a žiakovi nenariadil karanténne opatrenie (karanténu, zvýšený zdravotný dozor alebo lekársky dohľad).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***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 xml:space="preserve"> s osobou potvrdenou alebo podozrivou z ochorenia COVID-19.</w:t>
      </w:r>
    </w:p>
    <w:p>
      <w:pPr>
        <w:pStyle w:val="Normal"/>
        <w:spacing w:before="120" w:after="0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Vyhlasujem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a)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za seba a žiaka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, že máme negatívne výsledky RT-PCR testu na ochorenie COVID-19 nie staršie ako 7 dní alebo negatívne výsledky antigénového testu certifikovaného na území Európskej únie na ochorenie COVID-19 nie staršie ako 7 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cstheme="minorHAnsi" w:ascii="Calibri" w:hAnsi="Calibri"/>
          <w:b/>
          <w:sz w:val="16"/>
          <w:szCs w:val="16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Dátum vykonania testu zákonného zástupcu: ........................................ Dátum vykonania testu žiaka: 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cstheme="minorHAnsi" w:ascii="Calibri" w:hAnsi="Calibri"/>
          <w:b/>
          <w:sz w:val="16"/>
          <w:szCs w:val="16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alebo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6"/>
          <w:szCs w:val="16"/>
          <w:lang w:eastAsia="en-US"/>
        </w:rPr>
      </w:pPr>
      <w:r>
        <w:rPr>
          <w:rFonts w:cs="Calibri" w:cstheme="minorHAnsi" w:ascii="Calibri" w:hAnsi="Calibri"/>
          <w:b/>
          <w:sz w:val="16"/>
          <w:szCs w:val="16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>b)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 xml:space="preserve">za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seba**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lang w:eastAsia="en-US"/>
        </w:rPr>
        <w:t xml:space="preserve"> alebo za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žiaka**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 xml:space="preserve">, že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mám**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 xml:space="preserve"> alebo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má žiak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** za seba platnú výnimku z testovania a uvádzam dôvod:</w:t>
      </w:r>
    </w:p>
    <w:p>
      <w:pPr>
        <w:pStyle w:val="Normal"/>
        <w:spacing w:before="120" w:after="120"/>
        <w:rPr>
          <w:rFonts w:ascii="Tahoma" w:hAnsi="Tahoma" w:cs="Calibri" w:cs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prekonanie ochorenia COVID-19 s dokladom o prekonaní nie starším ako 180 dní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    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do 180 dní  od prekonania ochorenia COVID-19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Tahoma" w:hAnsi="Tahoma" w:cs="Calibri" w:cs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vek nad 65 rok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 xml:space="preserve"> 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Tahoma" w:hAnsi="Tahoma" w:cs="Calibri" w:cs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dispenzarizovanie pre ťažký, vrodený alebo získaný imunodeficit 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     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(napr. biologickou liečbou) z dôvodu rizika z omeškania pravidelného podania liečby, rádioterapie alebo inej plánovanej liečby napr. onkológom,   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ascii="Calibri" w:hAnsi="Calibri" w:asciiTheme="minorHAnsi" w:hAnsiTheme="minorHAnsi"/>
          <w:sz w:val="16"/>
          <w:szCs w:val="16"/>
          <w:lang w:eastAsia="en-US"/>
        </w:rPr>
        <w:t xml:space="preserve">      </w:t>
      </w:r>
      <w:r>
        <w:rPr>
          <w:rFonts w:ascii="Calibri" w:hAnsi="Calibri" w:asciiTheme="minorHAnsi" w:hAnsiTheme="minorHAnsi"/>
          <w:sz w:val="16"/>
          <w:szCs w:val="16"/>
          <w:lang w:eastAsia="en-US"/>
        </w:rPr>
        <w:t>hematológom  alebo rádiológ plánovanej liečby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vstupu do zariadenia za účelom vykonania RT-PCR testu na ochorenie COVID-19</w:t>
      </w:r>
    </w:p>
    <w:p>
      <w:pPr>
        <w:pStyle w:val="Normal"/>
        <w:tabs>
          <w:tab w:val="clear" w:pos="708"/>
          <w:tab w:val="left" w:pos="1349" w:leader="none"/>
        </w:tabs>
        <w:spacing w:before="120" w:after="120"/>
        <w:rPr>
          <w:rFonts w:ascii="Calibri" w:hAnsi="Calibri" w:asciiTheme="minorHAnsi" w:hAnsiTheme="minorHAnsi"/>
          <w:sz w:val="16"/>
          <w:szCs w:val="16"/>
          <w:lang w:eastAsia="en-US"/>
        </w:rPr>
      </w:pPr>
      <w:r>
        <w:rPr>
          <w:rFonts w:cs="Calibri" w:ascii="Tahoma" w:hAnsi="Tahoma" w:cstheme="minorHAnsi"/>
          <w:sz w:val="16"/>
          <w:szCs w:val="16"/>
          <w:lang w:eastAsia="en-US"/>
        </w:rPr>
        <w:t xml:space="preserve"> </w:t>
      </w: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vstupu do zariadenia za účelom vykonania antigénového testu na ochorenie COVID-19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6"/>
          <w:szCs w:val="16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*</w:t>
      </w:r>
      <w:r>
        <w:rPr>
          <w:rFonts w:cs="Calibri" w:ascii="Calibri" w:hAnsi="Calibri" w:asciiTheme="minorHAnsi" w:cstheme="minorHAnsi" w:hAnsiTheme="minorHAnsi"/>
          <w:sz w:val="16"/>
          <w:szCs w:val="16"/>
          <w:u w:val="single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Vyhovujúce zakrúžkovať hodiace sa za zákonného zástupcu a/alebo žiaka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6"/>
          <w:szCs w:val="16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** Vyhovujúce zaškrtnúť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sz w:val="16"/>
          <w:szCs w:val="16"/>
          <w:u w:val="single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16"/>
          <w:szCs w:val="16"/>
          <w:lang w:eastAsia="en-US"/>
        </w:rPr>
      </w:pPr>
      <w:r>
        <w:rPr>
          <w:rFonts w:cs="Calibri" w:cstheme="minorHAnsi" w:ascii="Calibri" w:hAnsi="Calibri"/>
          <w:b/>
          <w:i/>
          <w:sz w:val="16"/>
          <w:szCs w:val="16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8/C.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i/>
          <w:i/>
          <w:sz w:val="16"/>
          <w:szCs w:val="16"/>
          <w:lang w:eastAsia="en-US"/>
        </w:rPr>
      </w:pPr>
      <w:r>
        <w:rPr>
          <w:rFonts w:cs="Calibri" w:cstheme="minorHAnsi" w:ascii="Calibri" w:hAnsi="Calibri"/>
          <w:b/>
          <w:i/>
          <w:sz w:val="16"/>
          <w:szCs w:val="16"/>
          <w:lang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16"/>
          <w:szCs w:val="16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i/>
          <w:sz w:val="16"/>
          <w:szCs w:val="16"/>
          <w:lang w:eastAsia="en-US"/>
        </w:rPr>
        <w:t xml:space="preserve">Prílohy: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>
      <w:pPr>
        <w:pStyle w:val="Normal"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cstheme="minorHAnsi" w:ascii="Calibri" w:hAnsi="Calibri"/>
          <w:sz w:val="16"/>
          <w:szCs w:val="16"/>
          <w:lang w:eastAsia="en-US"/>
        </w:rPr>
      </w:r>
    </w:p>
    <w:p>
      <w:pPr>
        <w:pStyle w:val="Normal"/>
        <w:spacing w:lineRule="auto" w:line="480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>
      <w:headerReference w:type="default" r:id="rId2"/>
      <w:type w:val="nextPage"/>
      <w:pgSz w:w="11906" w:h="16838"/>
      <w:pgMar w:left="851" w:right="851" w:header="567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dsek"/>
      <w:tabs>
        <w:tab w:val="clear" w:pos="510"/>
      </w:tabs>
      <w:spacing w:before="0" w:after="120"/>
      <w:ind w:left="2976" w:hanging="2692"/>
      <w:jc w:val="right"/>
      <w:rPr>
        <w:rFonts w:ascii="Calibri" w:hAnsi="Calibri" w:cs="Calibri" w:asciiTheme="minorHAnsi" w:hAnsiTheme="minorHAnsi"/>
        <w:color w:val="auto"/>
        <w:sz w:val="20"/>
        <w:szCs w:val="20"/>
      </w:rPr>
    </w:pPr>
    <w:r>
      <w:rPr>
        <w:rFonts w:cs="Calibri" w:ascii="Calibri" w:hAnsi="Calibri" w:asciiTheme="minorHAnsi" w:hAnsiTheme="minorHAnsi"/>
        <w:color w:val="auto"/>
        <w:sz w:val="20"/>
        <w:szCs w:val="20"/>
      </w:rPr>
      <w:t>Príloha č. 8/a</w:t>
    </w:r>
  </w:p>
</w:hdr>
</file>

<file path=word/settings.xml><?xml version="1.0" encoding="utf-8"?>
<w:settings xmlns:w="http://schemas.openxmlformats.org/wordprocessingml/2006/main">
  <w:zoom w:percent="12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4a16"/>
    <w:pPr>
      <w:widowControl/>
      <w:bidi w:val="0"/>
      <w:spacing w:lineRule="auto" w:line="240" w:before="0" w:after="0"/>
      <w:jc w:val="both"/>
    </w:pPr>
    <w:rPr>
      <w:rFonts w:ascii="Times New Roman" w:hAnsi="Times New Roman" w:cs="Times New Roman" w:eastAsia="Times New Roman"/>
      <w:color w:val="000000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Internetovodkaz">
    <w:name w:val="Internetový odkaz"/>
    <w:basedOn w:val="DefaultParagraphFont"/>
    <w:uiPriority w:val="99"/>
    <w:rsid w:val="00004a16"/>
    <w:rPr>
      <w:rFonts w:cs="Times New Roman"/>
      <w:color w:val="0000FF"/>
      <w:u w:val="single"/>
    </w:rPr>
  </w:style>
  <w:style w:type="character" w:styleId="PtaChar" w:customStyle="1">
    <w:name w:val="Päta Char"/>
    <w:basedOn w:val="DefaultParagraphFont"/>
    <w:link w:val="Pta"/>
    <w:uiPriority w:val="99"/>
    <w:qFormat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qFormat/>
    <w:rsid w:val="003b453a"/>
    <w:rPr>
      <w:rFonts w:cs="Times New Roman"/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qFormat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qFormat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1" w:customStyle="1">
    <w:name w:val="Comment Subject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CommentSubjectChar2" w:customStyle="1">
    <w:name w:val="Comment Subject Char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" w:customStyle="1">
    <w:name w:val="Predmet komentára Char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2" w:customStyle="1">
    <w:name w:val="Predmet komentára Char12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PredmetkomentraChar11" w:customStyle="1">
    <w:name w:val="Predmet komentára Char11"/>
    <w:basedOn w:val="TextkomentraChar"/>
    <w:uiPriority w:val="99"/>
    <w:semiHidden/>
    <w:qFormat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styleId="ListLabel1">
    <w:name w:val="ListLabel 1"/>
    <w:qFormat/>
    <w:rPr>
      <w:rFonts w:eastAsia="Times New Roman"/>
      <w:b w:val="false"/>
    </w:rPr>
  </w:style>
  <w:style w:type="character" w:styleId="ListLabel2">
    <w:name w:val="ListLabel 2"/>
    <w:qFormat/>
    <w:rPr>
      <w:rFonts w:cs="Times New Roman"/>
      <w:b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b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  <w:b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ek" w:customStyle="1">
    <w:name w:val="odsek"/>
    <w:basedOn w:val="Normal"/>
    <w:uiPriority w:val="99"/>
    <w:qFormat/>
    <w:rsid w:val="00004a16"/>
    <w:pPr>
      <w:tabs>
        <w:tab w:val="clear" w:pos="708"/>
        <w:tab w:val="left" w:pos="510" w:leader="none"/>
      </w:tabs>
      <w:spacing w:before="0" w:after="120"/>
    </w:pPr>
    <w:rPr/>
  </w:style>
  <w:style w:type="paragraph" w:styleId="Hlavika">
    <w:name w:val="Header"/>
    <w:basedOn w:val="Normal"/>
    <w:link w:val="HlavikaChar"/>
    <w:uiPriority w:val="99"/>
    <w:rsid w:val="00004a16"/>
    <w:pPr>
      <w:jc w:val="center"/>
    </w:pPr>
    <w:rPr/>
  </w:style>
  <w:style w:type="paragraph" w:styleId="Pta">
    <w:name w:val="Footer"/>
    <w:basedOn w:val="Normal"/>
    <w:link w:val="PtaChar"/>
    <w:uiPriority w:val="99"/>
    <w:rsid w:val="00004a1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04a1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637"/>
    <w:pPr>
      <w:spacing w:before="0" w:after="0"/>
      <w:ind w:left="720" w:hanging="0"/>
      <w:contextualSpacing/>
    </w:pPr>
    <w:rPr/>
  </w:style>
  <w:style w:type="paragraph" w:styleId="Meno" w:customStyle="1">
    <w:name w:val="Meno"/>
    <w:basedOn w:val="Normal"/>
    <w:qFormat/>
    <w:rsid w:val="00004a16"/>
    <w:pPr>
      <w:tabs>
        <w:tab w:val="clear" w:pos="708"/>
        <w:tab w:val="left" w:pos="567" w:leader="none"/>
        <w:tab w:val="left" w:pos="5670" w:leader="none"/>
      </w:tabs>
      <w:jc w:val="left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1f28f3"/>
    <w:pPr>
      <w:spacing w:beforeAutospacing="1" w:after="375"/>
      <w:jc w:val="left"/>
    </w:pPr>
    <w:rPr>
      <w:color w:val="auto"/>
    </w:rPr>
  </w:style>
  <w:style w:type="paragraph" w:styleId="Annotationtext">
    <w:name w:val="annotation text"/>
    <w:basedOn w:val="Normal"/>
    <w:link w:val="TextkomentraChar"/>
    <w:uiPriority w:val="99"/>
    <w:qFormat/>
    <w:rsid w:val="003b453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qFormat/>
    <w:rsid w:val="003b453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LibreOffice/6.2.4.2$Windows_x86 LibreOffice_project/2412653d852ce75f65fbfa83fb7e7b669a126d64</Application>
  <Pages>1</Pages>
  <Words>726</Words>
  <Characters>4871</Characters>
  <CharactersWithSpaces>5622</CharactersWithSpaces>
  <Paragraphs>38</Paragraphs>
  <Company>MSVVaSSR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2021-04-21T13:36:00Z</dcterms:created>
  <dc:creator>Hudák Milan</dc:creator>
  <dc:description/>
  <dc:language>sk-SK</dc:language>
  <cp:lastModifiedBy>Microsoft Office User</cp:lastModifiedBy>
  <cp:lastPrinted>2020-12-16T00:36:00Z</cp:lastPrinted>
  <dcterms:modified xsi:type="dcterms:W3CDTF">2021-04-21T15:28:00Z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MSVVaSSR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