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1965" w14:textId="430A3B09" w:rsidR="004A5BA2" w:rsidRPr="00CC50B7" w:rsidRDefault="004A5BA2" w:rsidP="004A5BA2">
      <w:pPr>
        <w:jc w:val="center"/>
        <w:rPr>
          <w:b/>
          <w:sz w:val="32"/>
          <w:szCs w:val="32"/>
        </w:rPr>
      </w:pPr>
      <w:r w:rsidRPr="00CC50B7">
        <w:rPr>
          <w:b/>
          <w:sz w:val="32"/>
          <w:szCs w:val="32"/>
        </w:rPr>
        <w:t xml:space="preserve">Kryteria oceniania osiągnięć uczniów  z historii na poszczególne stopnie szkolne </w:t>
      </w:r>
      <w:r w:rsidRPr="00CC50B7">
        <w:rPr>
          <w:b/>
          <w:w w:val="92"/>
          <w:sz w:val="32"/>
          <w:szCs w:val="32"/>
        </w:rPr>
        <w:t xml:space="preserve">w </w:t>
      </w:r>
      <w:r w:rsidRPr="00CC50B7">
        <w:rPr>
          <w:b/>
          <w:sz w:val="32"/>
          <w:szCs w:val="32"/>
        </w:rPr>
        <w:t>klasyfikacji semestralnej i rocznej w roku 20</w:t>
      </w:r>
      <w:r w:rsidR="00223F21">
        <w:rPr>
          <w:b/>
          <w:sz w:val="32"/>
          <w:szCs w:val="32"/>
        </w:rPr>
        <w:t>20</w:t>
      </w:r>
      <w:r w:rsidRPr="00CC50B7">
        <w:rPr>
          <w:b/>
          <w:sz w:val="32"/>
          <w:szCs w:val="32"/>
        </w:rPr>
        <w:t>/202</w:t>
      </w:r>
      <w:r w:rsidR="00223F21">
        <w:rPr>
          <w:b/>
          <w:sz w:val="32"/>
          <w:szCs w:val="32"/>
        </w:rPr>
        <w:t>1</w:t>
      </w:r>
    </w:p>
    <w:p w14:paraId="327CFDFA" w14:textId="77777777" w:rsidR="004A5BA2" w:rsidRPr="00CC50B7" w:rsidRDefault="004A5BA2" w:rsidP="004A5BA2">
      <w:pPr>
        <w:rPr>
          <w:sz w:val="28"/>
          <w:szCs w:val="28"/>
        </w:rPr>
      </w:pPr>
    </w:p>
    <w:p w14:paraId="002821D6" w14:textId="77777777" w:rsidR="004A5BA2" w:rsidRPr="00CC50B7" w:rsidRDefault="004A5BA2" w:rsidP="004A5BA2">
      <w:pPr>
        <w:jc w:val="both"/>
        <w:rPr>
          <w:b/>
          <w:sz w:val="28"/>
          <w:szCs w:val="28"/>
        </w:rPr>
      </w:pPr>
      <w:r w:rsidRPr="00CC50B7">
        <w:rPr>
          <w:b/>
          <w:sz w:val="28"/>
          <w:szCs w:val="28"/>
        </w:rPr>
        <w:t xml:space="preserve">Aby uzyskać ocenę: </w:t>
      </w:r>
    </w:p>
    <w:p w14:paraId="1EA6C332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 xml:space="preserve">• niedostateczną- </w:t>
      </w:r>
      <w:r w:rsidRPr="00CC50B7">
        <w:rPr>
          <w:sz w:val="28"/>
          <w:szCs w:val="28"/>
        </w:rPr>
        <w:t>uczeń nie opanował podstawowych wiadomości, a braki są tak duże, że uniemożliwiają mu konty</w:t>
      </w:r>
      <w:r w:rsidRPr="00CC50B7">
        <w:rPr>
          <w:sz w:val="28"/>
          <w:szCs w:val="28"/>
          <w:lang w:bidi="he-IL"/>
        </w:rPr>
        <w:softHyphen/>
        <w:t>nuację nauki.</w:t>
      </w:r>
      <w:r w:rsidRPr="00CC50B7">
        <w:rPr>
          <w:sz w:val="28"/>
          <w:szCs w:val="28"/>
        </w:rPr>
        <w:t xml:space="preserve"> Nawet przy pomocy nauczyciela nie jest w stanie rozwiązać zagadnienia o niewielkim stopniu trudności i wykonać najprostszych zadań.</w:t>
      </w:r>
    </w:p>
    <w:p w14:paraId="7E9B0E55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dopuszczającą –</w:t>
      </w:r>
      <w:r w:rsidRPr="00CC50B7">
        <w:rPr>
          <w:sz w:val="28"/>
          <w:szCs w:val="28"/>
        </w:rPr>
        <w:t xml:space="preserve"> uczeń powinien wykazać się znajomością elementarnej wiedzy, wyjaśniać z pomocą nauczyciela znaczenie podstawowych terminów historycznych, dokonywać opisów przeszłości i porównywać ją z teraźniejszością na podstawie materiałów ilustracyjnych; </w:t>
      </w:r>
    </w:p>
    <w:p w14:paraId="1D81D1CF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dostateczną –</w:t>
      </w:r>
      <w:r w:rsidRPr="00CC50B7">
        <w:rPr>
          <w:sz w:val="28"/>
          <w:szCs w:val="28"/>
        </w:rPr>
        <w:t xml:space="preserve"> uczeń powinien posiadać podstawową wiedzę faktograficzną, czytać teksty ze zrozumieniem, dostrzegać związki teraźniejszości z przeszłością, opanować najprostsze umiejętności przedmiotowe, takie jak: dokonywanie oceny zdarzenia, opis, porównanie, określanie, w którym wieku 89 doszło do danego zdarzenia, porządkowanie wydarzeń w kolejności chronologicznej, odczytywanie daty wydarzenia z osi czasu; </w:t>
      </w:r>
    </w:p>
    <w:p w14:paraId="185AC0A7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dobrą –</w:t>
      </w:r>
      <w:r w:rsidRPr="00CC50B7">
        <w:rPr>
          <w:sz w:val="28"/>
          <w:szCs w:val="28"/>
        </w:rPr>
        <w:t xml:space="preserve">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regionie i rodzinnej miejscowości, umiejętnie posługiwać się mapą, odczytywać wiadomości z wykresów i tabel; </w:t>
      </w:r>
    </w:p>
    <w:p w14:paraId="6C9D80F6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bardzo dobrą –</w:t>
      </w:r>
      <w:r w:rsidRPr="00CC50B7">
        <w:rPr>
          <w:sz w:val="28"/>
          <w:szCs w:val="28"/>
        </w:rPr>
        <w:t xml:space="preserve"> uczeń musi wykazać się nie tylko dużą wiedzą, lecz także zrozumieniem procesów historycznych; powinien również samodzielnie wyciągać wnioski, ujmować treści historyczne w związki przyczynowo-skutkowe, krytycznie odnosić się do wydarzeń z przeszłości oraz porównywać epoki i okresy; </w:t>
      </w:r>
    </w:p>
    <w:p w14:paraId="71694358" w14:textId="77777777" w:rsidR="004A5BA2" w:rsidRPr="00CC50B7" w:rsidRDefault="004A5BA2" w:rsidP="004A5BA2">
      <w:pPr>
        <w:jc w:val="both"/>
        <w:rPr>
          <w:sz w:val="28"/>
          <w:szCs w:val="28"/>
        </w:rPr>
      </w:pPr>
      <w:r w:rsidRPr="00CC50B7">
        <w:rPr>
          <w:b/>
          <w:sz w:val="28"/>
          <w:szCs w:val="28"/>
        </w:rPr>
        <w:t>• celującą –</w:t>
      </w:r>
      <w:r w:rsidRPr="00CC50B7">
        <w:rPr>
          <w:sz w:val="28"/>
          <w:szCs w:val="28"/>
        </w:rPr>
        <w:t xml:space="preserve"> uczeń wykazuje się rozległą wiedzę historyczną, świadczącą o</w:t>
      </w:r>
      <w:r w:rsidR="00CC50B7">
        <w:rPr>
          <w:sz w:val="28"/>
          <w:szCs w:val="28"/>
        </w:rPr>
        <w:t> </w:t>
      </w:r>
      <w:r w:rsidRPr="00CC50B7">
        <w:rPr>
          <w:sz w:val="28"/>
          <w:szCs w:val="28"/>
        </w:rPr>
        <w:t>uzdolnieniach humanistycznych, ponadto wykazuje szczególne zainteresowanie przedmiotem. Osiąga sukcesy w konkursach szkolnych i</w:t>
      </w:r>
      <w:r w:rsidR="00CC50B7">
        <w:rPr>
          <w:sz w:val="28"/>
          <w:szCs w:val="28"/>
        </w:rPr>
        <w:t> </w:t>
      </w:r>
      <w:r w:rsidRPr="00CC50B7">
        <w:rPr>
          <w:sz w:val="28"/>
          <w:szCs w:val="28"/>
        </w:rPr>
        <w:t>pozaszkolnych (np. w olimpiadach historycznych). Bierze czynny udział w</w:t>
      </w:r>
      <w:r w:rsidR="00CC50B7">
        <w:rPr>
          <w:sz w:val="28"/>
          <w:szCs w:val="28"/>
        </w:rPr>
        <w:t> </w:t>
      </w:r>
      <w:r w:rsidRPr="00CC50B7">
        <w:rPr>
          <w:sz w:val="28"/>
          <w:szCs w:val="28"/>
        </w:rPr>
        <w:t>życiu szkoły, wykazuje się aktywną i prospołeczną postawą, np. pomagając słabszym koleżankom i kolegom w nauce.</w:t>
      </w:r>
    </w:p>
    <w:p w14:paraId="6E49690C" w14:textId="77777777" w:rsidR="00A25F3D" w:rsidRPr="00CC50B7" w:rsidRDefault="00A25F3D">
      <w:pPr>
        <w:rPr>
          <w:sz w:val="28"/>
          <w:szCs w:val="28"/>
        </w:rPr>
      </w:pPr>
    </w:p>
    <w:sectPr w:rsidR="00A25F3D" w:rsidRPr="00CC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BA2"/>
    <w:rsid w:val="00223F21"/>
    <w:rsid w:val="004363AB"/>
    <w:rsid w:val="004A5BA2"/>
    <w:rsid w:val="00A25F3D"/>
    <w:rsid w:val="00CC50B7"/>
    <w:rsid w:val="00C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C252"/>
  <w15:chartTrackingRefBased/>
  <w15:docId w15:val="{A962B778-EF31-4BEF-9C13-53459D59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Kubik</dc:creator>
  <cp:keywords/>
  <dc:description/>
  <cp:lastModifiedBy>Magdalena Kubik</cp:lastModifiedBy>
  <cp:revision>4</cp:revision>
  <dcterms:created xsi:type="dcterms:W3CDTF">2019-08-18T12:38:00Z</dcterms:created>
  <dcterms:modified xsi:type="dcterms:W3CDTF">2020-09-05T14:57:00Z</dcterms:modified>
</cp:coreProperties>
</file>