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Default="00442060">
      <w:r>
        <w:t>Koło- geograficzno-fizyczne</w:t>
      </w:r>
      <w:r w:rsidR="008D2135">
        <w:t xml:space="preserve"> 4.11.2020r.</w:t>
      </w:r>
    </w:p>
    <w:p w:rsidR="00442060" w:rsidRDefault="00442060">
      <w:pPr>
        <w:rPr>
          <w:b/>
          <w:sz w:val="28"/>
          <w:szCs w:val="28"/>
        </w:rPr>
      </w:pPr>
      <w:r w:rsidRPr="00442060">
        <w:rPr>
          <w:b/>
          <w:sz w:val="28"/>
          <w:szCs w:val="28"/>
        </w:rPr>
        <w:t>Temat: Rozpoznajemy obiekty na mapie fizycznej Azji</w:t>
      </w:r>
    </w:p>
    <w:p w:rsidR="00442060" w:rsidRDefault="0044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Otwórzcie stronę:</w:t>
      </w:r>
    </w:p>
    <w:p w:rsidR="00442060" w:rsidRDefault="00442060">
      <w:pPr>
        <w:rPr>
          <w:b/>
          <w:sz w:val="28"/>
          <w:szCs w:val="28"/>
        </w:rPr>
      </w:pPr>
      <w:hyperlink r:id="rId4" w:history="1">
        <w:r w:rsidRPr="00F57536">
          <w:rPr>
            <w:rStyle w:val="Hipercze"/>
            <w:b/>
            <w:sz w:val="28"/>
            <w:szCs w:val="28"/>
          </w:rPr>
          <w:t>https://online.seterra.com/pl/vgp/3454</w:t>
        </w:r>
      </w:hyperlink>
    </w:p>
    <w:p w:rsidR="008D2135" w:rsidRDefault="008D2135">
      <w:pPr>
        <w:rPr>
          <w:sz w:val="28"/>
          <w:szCs w:val="28"/>
        </w:rPr>
      </w:pPr>
      <w:r>
        <w:rPr>
          <w:sz w:val="28"/>
          <w:szCs w:val="28"/>
        </w:rPr>
        <w:t xml:space="preserve">Na podstawie mapy </w:t>
      </w:r>
      <w:proofErr w:type="spellStart"/>
      <w:r>
        <w:rPr>
          <w:sz w:val="28"/>
          <w:szCs w:val="28"/>
        </w:rPr>
        <w:t>ogólnogeograficznej</w:t>
      </w:r>
      <w:proofErr w:type="spellEnd"/>
      <w:r>
        <w:rPr>
          <w:sz w:val="28"/>
          <w:szCs w:val="28"/>
        </w:rPr>
        <w:t xml:space="preserve"> Azji w podręczniku strony 6-7, rozpoznajcie podawane na ekranie obiekty.</w:t>
      </w:r>
    </w:p>
    <w:p w:rsidR="008D2135" w:rsidRDefault="008D2135">
      <w:pPr>
        <w:rPr>
          <w:sz w:val="28"/>
          <w:szCs w:val="28"/>
        </w:rPr>
      </w:pPr>
      <w:r>
        <w:rPr>
          <w:sz w:val="28"/>
          <w:szCs w:val="28"/>
        </w:rPr>
        <w:t>W czasie rozwiązywania mierzony jest czas. Można go zrestartować  (przycisk na dole po prawej stronie mapy).</w:t>
      </w:r>
    </w:p>
    <w:p w:rsidR="008D2135" w:rsidRDefault="008D2135">
      <w:pPr>
        <w:rPr>
          <w:sz w:val="28"/>
          <w:szCs w:val="28"/>
        </w:rPr>
      </w:pPr>
      <w:r>
        <w:rPr>
          <w:sz w:val="28"/>
          <w:szCs w:val="28"/>
        </w:rPr>
        <w:t>Uczniowie, którzy przyślą rozwiązania 100% w jak najkrótszym czasie zostaną nagrodzeni ocenami z geografii. Wysyłamy tylko zdjęcia z ekranu końcowego, na którym jest wynik procentowy i czas odpowiedzi. Czas liczy się od momentu otworzenia strony lub ponownie od zrestartowania.</w:t>
      </w:r>
    </w:p>
    <w:p w:rsidR="008D2135" w:rsidRDefault="008D2135">
      <w:pPr>
        <w:rPr>
          <w:sz w:val="28"/>
          <w:szCs w:val="28"/>
        </w:rPr>
      </w:pPr>
    </w:p>
    <w:p w:rsidR="008D2135" w:rsidRPr="008D2135" w:rsidRDefault="008D2135">
      <w:pPr>
        <w:rPr>
          <w:sz w:val="28"/>
          <w:szCs w:val="28"/>
        </w:rPr>
      </w:pPr>
    </w:p>
    <w:p w:rsidR="00442060" w:rsidRPr="00442060" w:rsidRDefault="00442060">
      <w:pPr>
        <w:rPr>
          <w:sz w:val="28"/>
          <w:szCs w:val="28"/>
        </w:rPr>
      </w:pPr>
    </w:p>
    <w:sectPr w:rsidR="00442060" w:rsidRPr="00442060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2060"/>
    <w:rsid w:val="000B60C4"/>
    <w:rsid w:val="001B2C61"/>
    <w:rsid w:val="00442060"/>
    <w:rsid w:val="008D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seterra.com/pl/vgp/34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2020-11-03T22:38:00Z</dcterms:created>
  <dcterms:modified xsi:type="dcterms:W3CDTF">2020-11-03T22:58:00Z</dcterms:modified>
</cp:coreProperties>
</file>